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7" w:rsidRDefault="00E27D67"/>
    <w:p w:rsidR="00AA797F" w:rsidRPr="00975905" w:rsidRDefault="00AA797F" w:rsidP="00AA797F">
      <w:pPr>
        <w:rPr>
          <w:rFonts w:ascii="Calibri" w:hAnsi="Calibri"/>
          <w:i/>
          <w:sz w:val="18"/>
          <w:szCs w:val="18"/>
        </w:rPr>
      </w:pPr>
    </w:p>
    <w:p w:rsidR="00AA797F" w:rsidRPr="00975905" w:rsidRDefault="00AA797F" w:rsidP="00AA797F">
      <w:pPr>
        <w:rPr>
          <w:rFonts w:ascii="Calibri" w:hAnsi="Calibri"/>
          <w:i/>
          <w:sz w:val="18"/>
          <w:szCs w:val="18"/>
        </w:rPr>
      </w:pPr>
    </w:p>
    <w:p w:rsidR="00AA797F" w:rsidRPr="00975905" w:rsidRDefault="00AA797F" w:rsidP="00AA797F">
      <w:pPr>
        <w:rPr>
          <w:rFonts w:ascii="Calibri" w:hAnsi="Calibri"/>
          <w:i/>
          <w:sz w:val="18"/>
          <w:szCs w:val="18"/>
        </w:rPr>
      </w:pPr>
    </w:p>
    <w:p w:rsidR="00AA797F" w:rsidRPr="00975905" w:rsidRDefault="00AA797F" w:rsidP="00AA797F">
      <w:pPr>
        <w:rPr>
          <w:rFonts w:ascii="Calibri" w:hAnsi="Calibri"/>
          <w:color w:val="AB7348"/>
          <w:sz w:val="18"/>
          <w:szCs w:val="18"/>
        </w:rPr>
      </w:pPr>
    </w:p>
    <w:p w:rsidR="00AA797F" w:rsidRPr="00975905" w:rsidRDefault="00AA797F" w:rsidP="00AA797F">
      <w:pPr>
        <w:rPr>
          <w:rFonts w:ascii="Calibri" w:hAnsi="Calibri"/>
          <w:color w:val="AB7348"/>
          <w:sz w:val="18"/>
          <w:szCs w:val="18"/>
        </w:rPr>
      </w:pPr>
    </w:p>
    <w:p w:rsidR="00AA797F" w:rsidRDefault="00AA797F" w:rsidP="00AA797F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AA797F" w:rsidRDefault="00AA797F" w:rsidP="00AA797F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AA797F" w:rsidRPr="00FB662F" w:rsidRDefault="00AA797F" w:rsidP="00AA797F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000" cy="1104900"/>
            <wp:effectExtent l="19050" t="0" r="0" b="0"/>
            <wp:wrapSquare wrapText="bothSides"/>
            <wp:docPr id="3" name="Slika 128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8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62F">
        <w:rPr>
          <w:rFonts w:ascii="Calibri" w:hAnsi="Calibri"/>
          <w:sz w:val="18"/>
          <w:szCs w:val="18"/>
        </w:rPr>
        <w:t>DNEVNI CENTER CŠOD</w:t>
      </w:r>
      <w:r w:rsidRPr="00FB662F">
        <w:rPr>
          <w:rFonts w:ascii="Calibri" w:hAnsi="Calibri"/>
          <w:sz w:val="18"/>
          <w:szCs w:val="18"/>
        </w:rPr>
        <w:tab/>
      </w:r>
    </w:p>
    <w:p w:rsidR="00AA797F" w:rsidRPr="00FB662F" w:rsidRDefault="00AA797F" w:rsidP="00AA797F">
      <w:pPr>
        <w:jc w:val="both"/>
        <w:rPr>
          <w:rFonts w:ascii="Calibri" w:hAnsi="Calibri"/>
          <w:sz w:val="18"/>
          <w:szCs w:val="18"/>
        </w:rPr>
      </w:pPr>
      <w:r w:rsidRPr="00FB662F">
        <w:rPr>
          <w:rFonts w:ascii="Calibri" w:hAnsi="Calibri"/>
          <w:sz w:val="18"/>
          <w:szCs w:val="18"/>
        </w:rPr>
        <w:t>MUZEJ PREMOGOVNIŠTVA SLOVENIJE, VELENJE</w:t>
      </w:r>
    </w:p>
    <w:p w:rsidR="00AA797F" w:rsidRPr="00FB662F" w:rsidRDefault="00AA797F" w:rsidP="00AA797F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UČNI LIST – 4</w:t>
      </w:r>
      <w:r w:rsidRPr="00FB662F">
        <w:rPr>
          <w:rFonts w:ascii="Calibri" w:hAnsi="Calibri"/>
          <w:b/>
          <w:sz w:val="18"/>
          <w:szCs w:val="18"/>
        </w:rPr>
        <w:t>. RAZRED</w:t>
      </w:r>
    </w:p>
    <w:p w:rsidR="00AA797F" w:rsidRPr="004C69BC" w:rsidRDefault="00AA797F" w:rsidP="00AA797F">
      <w:pPr>
        <w:rPr>
          <w:rFonts w:ascii="Calibri" w:hAnsi="Calibri"/>
          <w:color w:val="AB7348"/>
        </w:rPr>
      </w:pPr>
    </w:p>
    <w:p w:rsidR="00AA797F" w:rsidRPr="006454DA" w:rsidRDefault="00AA797F" w:rsidP="00AA797F">
      <w:pPr>
        <w:jc w:val="center"/>
        <w:rPr>
          <w:rFonts w:ascii="Calibri" w:hAnsi="Calibri"/>
          <w:b/>
          <w:color w:val="AB7348"/>
          <w:sz w:val="28"/>
          <w:szCs w:val="28"/>
        </w:rPr>
      </w:pPr>
      <w:r w:rsidRPr="006454DA">
        <w:rPr>
          <w:rFonts w:ascii="Calibri" w:hAnsi="Calibri"/>
          <w:b/>
          <w:color w:val="AB7348"/>
          <w:sz w:val="28"/>
          <w:szCs w:val="28"/>
        </w:rPr>
        <w:t>RAZVOJ PREMOGOVNIŠTVA NA SLOVENSKEM</w:t>
      </w:r>
    </w:p>
    <w:p w:rsidR="00AA797F" w:rsidRPr="006454DA" w:rsidRDefault="00AA797F" w:rsidP="00AA797F">
      <w:pPr>
        <w:jc w:val="center"/>
        <w:rPr>
          <w:rFonts w:ascii="Calibri" w:hAnsi="Calibri"/>
          <w:b/>
          <w:color w:val="AB7348"/>
        </w:rPr>
      </w:pPr>
    </w:p>
    <w:p w:rsidR="00AA797F" w:rsidRPr="00975905" w:rsidRDefault="00AA797F" w:rsidP="00AA797F">
      <w:pPr>
        <w:rPr>
          <w:rFonts w:ascii="Calibri" w:hAnsi="Calibri"/>
          <w:b/>
          <w:bCs/>
          <w:color w:val="AB7348"/>
          <w:u w:val="single"/>
        </w:rPr>
      </w:pPr>
      <w:r w:rsidRPr="00975905">
        <w:rPr>
          <w:rFonts w:ascii="Calibri" w:hAnsi="Calibri"/>
          <w:b/>
          <w:bCs/>
          <w:color w:val="AB7348"/>
          <w:u w:val="single"/>
        </w:rPr>
        <w:t>Dopolni!</w:t>
      </w:r>
    </w:p>
    <w:p w:rsidR="00AA797F" w:rsidRPr="004C69BC" w:rsidRDefault="00AA797F" w:rsidP="00AA797F">
      <w:pPr>
        <w:jc w:val="both"/>
        <w:rPr>
          <w:rFonts w:ascii="Calibri" w:hAnsi="Calibri"/>
          <w:color w:val="AB7348"/>
        </w:rPr>
      </w:pPr>
    </w:p>
    <w:p w:rsidR="00AA797F" w:rsidRPr="004C69BC" w:rsidRDefault="00AA797F" w:rsidP="00AA797F">
      <w:pPr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Muzej premogovništva Slovenije pripoveduje zgodbo o razvoju</w:t>
      </w:r>
      <w:r w:rsidRPr="004C69BC">
        <w:rPr>
          <w:rFonts w:ascii="Calibri" w:hAnsi="Calibri"/>
          <w:color w:val="AB7348"/>
        </w:rPr>
        <w:t xml:space="preserve"> ________________ na Slovenskem. Muzej se nahaja v r</w:t>
      </w:r>
      <w:r>
        <w:rPr>
          <w:rFonts w:ascii="Calibri" w:hAnsi="Calibri"/>
          <w:color w:val="AB7348"/>
        </w:rPr>
        <w:t xml:space="preserve">ovih Premogovnika Velenje, kjer </w:t>
      </w:r>
      <w:r w:rsidRPr="004C69BC">
        <w:rPr>
          <w:rFonts w:ascii="Calibri" w:hAnsi="Calibri"/>
          <w:color w:val="AB7348"/>
        </w:rPr>
        <w:t xml:space="preserve">pridobivajo ________________, ki </w:t>
      </w:r>
      <w:r>
        <w:rPr>
          <w:rFonts w:ascii="Calibri" w:hAnsi="Calibri"/>
          <w:color w:val="AB7348"/>
        </w:rPr>
        <w:t>se uporablja v Termoelektrarni Šoštanj</w:t>
      </w:r>
      <w:r w:rsidRPr="004C69BC">
        <w:rPr>
          <w:rFonts w:ascii="Calibri" w:hAnsi="Calibri"/>
          <w:color w:val="AB7348"/>
        </w:rPr>
        <w:t xml:space="preserve"> za pridobivanje električne ________________.</w:t>
      </w:r>
    </w:p>
    <w:p w:rsidR="00AA797F" w:rsidRPr="004C69BC" w:rsidRDefault="00AA797F" w:rsidP="00AA797F">
      <w:pPr>
        <w:jc w:val="both"/>
        <w:rPr>
          <w:rFonts w:ascii="Calibri" w:hAnsi="Calibri"/>
          <w:color w:val="AB7348"/>
        </w:rPr>
      </w:pPr>
    </w:p>
    <w:p w:rsidR="00AA797F" w:rsidRPr="004C69BC" w:rsidRDefault="00AA797F" w:rsidP="00AA797F">
      <w:p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 xml:space="preserve">Delo rudarjev nekoč se razlikuje od načina dela rudarjev danes.  </w:t>
      </w:r>
    </w:p>
    <w:p w:rsidR="00AA797F" w:rsidRPr="004C69BC" w:rsidRDefault="00AA797F" w:rsidP="00AA797F">
      <w:pPr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Danes si rudarji pri delu pomagajo s stroji, včasih so delali predvsem ročno. V pomoč so jim bila le skromna orodja</w:t>
      </w:r>
      <w:r>
        <w:rPr>
          <w:rFonts w:ascii="Calibri" w:hAnsi="Calibri"/>
          <w:color w:val="AB7348"/>
        </w:rPr>
        <w:t>,</w:t>
      </w:r>
      <w:r w:rsidRPr="004C69BC">
        <w:rPr>
          <w:rFonts w:ascii="Calibri" w:hAnsi="Calibri"/>
          <w:color w:val="AB7348"/>
        </w:rPr>
        <w:t xml:space="preserve"> kot so</w:t>
      </w:r>
      <w:r>
        <w:rPr>
          <w:rFonts w:ascii="Calibri" w:hAnsi="Calibri"/>
          <w:color w:val="AB7348"/>
        </w:rPr>
        <w:t>:</w:t>
      </w:r>
      <w:r w:rsidRPr="004C69BC">
        <w:rPr>
          <w:rFonts w:ascii="Calibri" w:hAnsi="Calibri"/>
          <w:color w:val="AB7348"/>
        </w:rPr>
        <w:t xml:space="preserve"> ___________________________________________________________________________.</w:t>
      </w:r>
    </w:p>
    <w:p w:rsidR="00AA797F" w:rsidRPr="004C69BC" w:rsidRDefault="00AA797F" w:rsidP="00AA797F">
      <w:pPr>
        <w:jc w:val="both"/>
        <w:rPr>
          <w:rFonts w:ascii="Calibri" w:hAnsi="Calibri"/>
          <w:color w:val="AB7348"/>
        </w:rPr>
      </w:pPr>
    </w:p>
    <w:p w:rsidR="00AA797F" w:rsidRPr="004C69BC" w:rsidRDefault="00AA797F" w:rsidP="00AA797F">
      <w:pPr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Med simbole rudarstva spada črno-</w:t>
      </w:r>
      <w:r w:rsidRPr="004C69BC">
        <w:rPr>
          <w:rFonts w:ascii="Calibri" w:hAnsi="Calibri"/>
          <w:color w:val="AB7348"/>
        </w:rPr>
        <w:t xml:space="preserve">zelena rudarska _______________ s kladivom, zagozdo in sv. ______________, pred podobo katere so rudarji molili za </w:t>
      </w:r>
      <w:r>
        <w:rPr>
          <w:rFonts w:ascii="Calibri" w:hAnsi="Calibri"/>
          <w:color w:val="AB7348"/>
        </w:rPr>
        <w:t>srečno ________________iz jame.</w:t>
      </w:r>
      <w:r w:rsidRPr="004C69BC">
        <w:rPr>
          <w:rFonts w:ascii="Calibri" w:hAnsi="Calibri"/>
          <w:color w:val="AB7348"/>
        </w:rPr>
        <w:t xml:space="preserve"> Star simbol rudarjev je rudarska ______________, ki je bila nekdaj del rudarjeve delovne oprave (obleke), kasneje pa so jo uporabljali pri rudarskem krstu – obredu sprejemanja novincev  v rudarske vrste.</w:t>
      </w:r>
    </w:p>
    <w:p w:rsidR="00AA797F" w:rsidRPr="004C69BC" w:rsidRDefault="00AA797F" w:rsidP="00AA797F">
      <w:pPr>
        <w:jc w:val="both"/>
        <w:rPr>
          <w:rFonts w:ascii="Calibri" w:hAnsi="Calibri"/>
          <w:color w:val="AB7348"/>
        </w:rPr>
      </w:pPr>
    </w:p>
    <w:p w:rsidR="00AA797F" w:rsidRPr="00975905" w:rsidRDefault="00AA797F" w:rsidP="00AA797F">
      <w:pPr>
        <w:jc w:val="both"/>
        <w:rPr>
          <w:rFonts w:ascii="Calibri" w:hAnsi="Calibri"/>
          <w:b/>
          <w:color w:val="AB7348"/>
          <w:u w:val="single"/>
        </w:rPr>
      </w:pPr>
      <w:r w:rsidRPr="00975905">
        <w:rPr>
          <w:rFonts w:ascii="Calibri" w:hAnsi="Calibri"/>
          <w:b/>
          <w:color w:val="AB7348"/>
          <w:u w:val="single"/>
        </w:rPr>
        <w:t>Odgovori!</w:t>
      </w:r>
    </w:p>
    <w:p w:rsidR="00AA797F" w:rsidRPr="004C69BC" w:rsidRDefault="00AA797F" w:rsidP="00AA797F">
      <w:pPr>
        <w:jc w:val="both"/>
        <w:rPr>
          <w:rFonts w:ascii="Calibri" w:hAnsi="Calibri"/>
          <w:b/>
          <w:color w:val="AB7348"/>
        </w:rPr>
      </w:pPr>
    </w:p>
    <w:p w:rsidR="00AA797F" w:rsidRPr="004C69BC" w:rsidRDefault="00AA797F" w:rsidP="00AA797F">
      <w:p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Dom rudarja ne</w:t>
      </w:r>
      <w:r>
        <w:rPr>
          <w:rFonts w:ascii="Calibri" w:hAnsi="Calibri"/>
          <w:color w:val="AB7348"/>
        </w:rPr>
        <w:t>koč je bil skromen in preprost.</w:t>
      </w:r>
      <w:r w:rsidRPr="004C69BC">
        <w:rPr>
          <w:rFonts w:ascii="Calibri" w:hAnsi="Calibri"/>
          <w:color w:val="AB7348"/>
        </w:rPr>
        <w:t xml:space="preserve"> Opiši ga!</w:t>
      </w:r>
    </w:p>
    <w:p w:rsidR="00AA797F" w:rsidRPr="004C69BC" w:rsidRDefault="00AA797F" w:rsidP="00AA797F">
      <w:pPr>
        <w:jc w:val="both"/>
        <w:rPr>
          <w:rFonts w:ascii="Calibri" w:hAnsi="Calibri"/>
        </w:rPr>
      </w:pPr>
    </w:p>
    <w:p w:rsidR="00AA797F" w:rsidRPr="004C69BC" w:rsidRDefault="00AA797F" w:rsidP="00AA797F">
      <w:pPr>
        <w:jc w:val="center"/>
        <w:rPr>
          <w:rFonts w:ascii="Calibri" w:hAnsi="Calibri"/>
        </w:rPr>
      </w:pPr>
      <w:r>
        <w:rPr>
          <w:rFonts w:ascii="Calibri" w:hAnsi="Calibri"/>
          <w:noProof/>
          <w:color w:val="EFCD67"/>
          <w:sz w:val="28"/>
        </w:rPr>
        <w:drawing>
          <wp:inline distT="0" distB="0" distL="0" distR="0">
            <wp:extent cx="2576830" cy="1712595"/>
            <wp:effectExtent l="19050" t="0" r="0" b="0"/>
            <wp:docPr id="1" name="Slika 8" descr="http://www.rlv.si/muzej/images/st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http://www.rlv.si/muzej/images/st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EFCD67"/>
          <w:sz w:val="28"/>
        </w:rPr>
        <w:drawing>
          <wp:inline distT="0" distB="0" distL="0" distR="0">
            <wp:extent cx="2576830" cy="1712595"/>
            <wp:effectExtent l="19050" t="0" r="0" b="0"/>
            <wp:docPr id="2" name="Slika 9" descr="http://www.rlv.si/muzej/images/st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http://www.rlv.si/muzej/images/st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7F" w:rsidRPr="004C69BC" w:rsidRDefault="00AA797F" w:rsidP="00AA797F">
      <w:pPr>
        <w:jc w:val="both"/>
        <w:rPr>
          <w:rFonts w:ascii="Calibri" w:hAnsi="Calibri"/>
        </w:rPr>
      </w:pPr>
    </w:p>
    <w:p w:rsidR="00AA797F" w:rsidRDefault="00AA797F" w:rsidP="00AA797F">
      <w:r>
        <w:rPr>
          <w:rFonts w:ascii="Calibri" w:hAnsi="Calibri"/>
          <w:color w:val="996633"/>
          <w:sz w:val="28"/>
        </w:rPr>
        <w:t>_______________________________________________________________________________________________________________________________________________________________________________________________</w:t>
      </w:r>
    </w:p>
    <w:sectPr w:rsidR="00AA797F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hyphenationZone w:val="425"/>
  <w:characterSpacingControl w:val="doNotCompress"/>
  <w:compat/>
  <w:rsids>
    <w:rsidRoot w:val="00AA797F"/>
    <w:rsid w:val="00A646F7"/>
    <w:rsid w:val="00AA797F"/>
    <w:rsid w:val="00E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9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97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lv.si/muzej/images/s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Pv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2011-09-09T12:50:00Z</dcterms:created>
  <dcterms:modified xsi:type="dcterms:W3CDTF">2011-09-09T12:50:00Z</dcterms:modified>
</cp:coreProperties>
</file>